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1041" w:type="dxa"/>
        <w:jc w:val="center"/>
        <w:tblInd w:w="-14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45"/>
        <w:gridCol w:w="4366"/>
        <w:gridCol w:w="1500"/>
        <w:gridCol w:w="1620"/>
        <w:gridCol w:w="840"/>
        <w:gridCol w:w="1725"/>
        <w:gridCol w:w="6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  <w:jc w:val="center"/>
        </w:trPr>
        <w:tc>
          <w:tcPr>
            <w:tcW w:w="11041" w:type="dxa"/>
            <w:gridSpan w:val="7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大学生创新创业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级别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项目类型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项目负责人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指导教师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立项时间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油田深层滤床过滤精度实验研究及分析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国家级项目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创新训练项目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王宇萌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于忠臣、李芳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可调节太阳能吸收的含石蜡保温窗研发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省级一般项目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创新训练项目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王泽美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李栋、刘昌宇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寒地农村装配式住宅的抗震性能试验研究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省级一般项目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创新训练项目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尹野猛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滕振超、刘迎春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大学城工程造价咨询事务所的模拟创建与运营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省级一般项目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创业训练项目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穆宝鑫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李晓丽、林君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VR技术在建筑与室内设计中的研究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省级一般项目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创业训练项目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李婷婷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宋建申、马令勇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众创模式下特色装饰商业基地的开发与实践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省级一般项目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创业实践项目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邓喜泽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梁媛、黄丽蒂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预制双壁空心管力学性能及损伤检测方法研究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国家级项目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创新训练项目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梁瀚   薛一菡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卢召红、计静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VO2热色玻璃二步法制备工艺研究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省级一般项目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创新训练项目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韩政义 马鉴琪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马健伟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饱和蒸汽压力和温度关系测定装置研制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省级一般项目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创新训练项目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王颖明   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马川、贾永英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BIM云平台建筑设计院模拟运营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省级一般项目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创业训练项目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孙宇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王树伟、李栋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车用柴油发动机三维动态仿真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国家级项目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创新训练项目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李文强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徐颖、李晓庆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FRP管-型钢-混凝土组合柱极限承载力试验研究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国家级项目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创新训练项目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刘金强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赵德望、张云峰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“低碳·再生” 校园文化生活用品公益中转站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省级一般项目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创业训练项目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宋修庆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徐晓丽 、赵文艳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2015</w:t>
            </w:r>
          </w:p>
        </w:tc>
      </w:tr>
    </w:tbl>
    <w:p>
      <w:pPr>
        <w:pStyle w:val="2"/>
        <w:rPr>
          <w:rFonts w:hint="eastAsia" w:ascii="宋体" w:hAnsi="宋体" w:eastAsia="宋体" w:cs="宋体"/>
          <w:sz w:val="24"/>
          <w:szCs w:val="24"/>
          <w:lang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altName w:val="Calibri"/>
    <w:panose1 w:val="020F0302020204030204"/>
    <w:charset w:val="00"/>
    <w:family w:val="auto"/>
    <w:pitch w:val="default"/>
    <w:sig w:usb0="00000000" w:usb1="00000000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3A670F"/>
    <w:rsid w:val="123A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line="413" w:lineRule="auto"/>
      <w:outlineLvl w:val="2"/>
    </w:pPr>
    <w:rPr>
      <w:b/>
      <w:sz w:val="30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2017-10-22T05:46:00Z</dcterms:created>
  <dc:creator>zwf</dc:creator>
  <cp:lastModifiedBy>zwf</cp:lastModifiedBy>
  <dcterms:modified xsi:type="dcterms:W3CDTF">2017-10-22T05:48:39Z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